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B6" w:rsidRPr="00A27FB6" w:rsidRDefault="00A27FB6" w:rsidP="00A2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FB6" w:rsidRPr="00A27FB6" w:rsidRDefault="00A27FB6" w:rsidP="00A2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FB6" w:rsidRPr="00D77404" w:rsidRDefault="00A27FB6" w:rsidP="00A2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404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A27FB6" w:rsidRPr="00D77404" w:rsidRDefault="00A27FB6" w:rsidP="00A27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67"/>
        <w:gridCol w:w="6778"/>
      </w:tblGrid>
      <w:tr w:rsidR="00A27FB6" w:rsidRPr="00D77404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B6" w:rsidRPr="00D77404" w:rsidRDefault="00A27FB6" w:rsidP="00A27F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404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B6" w:rsidRPr="00D77404" w:rsidRDefault="005138EB" w:rsidP="00A27F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40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фонетика (модуль</w:t>
            </w:r>
            <w:r w:rsidR="00A27FB6" w:rsidRPr="00D77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740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27FB6" w:rsidRPr="00D7740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курс второго иностранного языка</w:t>
            </w:r>
            <w:r w:rsidRPr="00D77404"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</w:tc>
      </w:tr>
      <w:tr w:rsidR="00A27FB6" w:rsidRPr="00D77404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B6" w:rsidRPr="00D77404" w:rsidRDefault="00A27FB6" w:rsidP="00A27F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404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B6" w:rsidRDefault="00A27FB6" w:rsidP="00A27F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404">
              <w:rPr>
                <w:rFonts w:ascii="Times New Roman" w:hAnsi="Times New Roman" w:cs="Times New Roman"/>
                <w:sz w:val="28"/>
                <w:szCs w:val="28"/>
              </w:rPr>
              <w:t>6-05-0231-01 Современные иностранные языки (англ</w:t>
            </w:r>
            <w:r w:rsidR="005138EB" w:rsidRPr="00D77404">
              <w:rPr>
                <w:rFonts w:ascii="Times New Roman" w:hAnsi="Times New Roman" w:cs="Times New Roman"/>
                <w:sz w:val="28"/>
                <w:szCs w:val="28"/>
              </w:rPr>
              <w:t>ийский, немецкий</w:t>
            </w:r>
            <w:r w:rsidRPr="00D774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3903" w:rsidRPr="00D77404" w:rsidRDefault="00875A85" w:rsidP="00A27F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A27FB6" w:rsidRPr="00D77404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B6" w:rsidRPr="00D77404" w:rsidRDefault="00A27FB6" w:rsidP="00A27F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404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B6" w:rsidRPr="00D77404" w:rsidRDefault="00A27FB6" w:rsidP="00A27F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404"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A27FB6" w:rsidRPr="00D77404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B6" w:rsidRPr="00D77404" w:rsidRDefault="00A27FB6" w:rsidP="00A27F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404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B6" w:rsidRPr="00D77404" w:rsidRDefault="00A27FB6" w:rsidP="00A27F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404"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</w:tr>
      <w:tr w:rsidR="00A27FB6" w:rsidRPr="00D77404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B6" w:rsidRPr="00D77404" w:rsidRDefault="00A27FB6" w:rsidP="00A27F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40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B6" w:rsidRPr="00D77404" w:rsidRDefault="00A27FB6" w:rsidP="00A27F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404">
              <w:rPr>
                <w:rFonts w:ascii="Times New Roman" w:hAnsi="Times New Roman" w:cs="Times New Roman"/>
                <w:sz w:val="28"/>
                <w:szCs w:val="28"/>
              </w:rPr>
              <w:t>Всего – 108 академических ча</w:t>
            </w:r>
            <w:r w:rsidR="00D77404">
              <w:rPr>
                <w:rFonts w:ascii="Times New Roman" w:hAnsi="Times New Roman" w:cs="Times New Roman"/>
                <w:sz w:val="28"/>
                <w:szCs w:val="28"/>
              </w:rPr>
              <w:t>сов, из них – 68 аудиторных часов</w:t>
            </w:r>
          </w:p>
        </w:tc>
      </w:tr>
      <w:tr w:rsidR="00A27FB6" w:rsidRPr="00D77404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B6" w:rsidRPr="00D77404" w:rsidRDefault="00A27FB6" w:rsidP="00A27F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404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B6" w:rsidRPr="00D77404" w:rsidRDefault="00A27FB6" w:rsidP="00A27F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404">
              <w:rPr>
                <w:rFonts w:ascii="Times New Roman" w:hAnsi="Times New Roman" w:cs="Times New Roman"/>
                <w:sz w:val="28"/>
                <w:szCs w:val="28"/>
              </w:rPr>
              <w:t xml:space="preserve">3 зачётные единицы </w:t>
            </w:r>
          </w:p>
        </w:tc>
      </w:tr>
      <w:tr w:rsidR="00A27FB6" w:rsidRPr="00D77404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B6" w:rsidRPr="00D77404" w:rsidRDefault="00A27FB6" w:rsidP="00A27F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404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B6" w:rsidRPr="00D77404" w:rsidRDefault="00A27FB6" w:rsidP="00A27FB6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740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Введение в языкознание</w:t>
            </w:r>
          </w:p>
        </w:tc>
      </w:tr>
      <w:tr w:rsidR="00A27FB6" w:rsidRPr="00D77404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B6" w:rsidRPr="00D77404" w:rsidRDefault="00A27FB6" w:rsidP="00A27F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404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6" w:rsidRPr="00D77404" w:rsidRDefault="00A27FB6" w:rsidP="00A27FB6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77404">
              <w:rPr>
                <w:rFonts w:ascii="Times New Roman" w:hAnsi="Times New Roman" w:cs="Times New Roman"/>
                <w:sz w:val="28"/>
                <w:szCs w:val="28"/>
              </w:rPr>
              <w:t>Предмет фонетики. Речевой аппарат. Артикуляционная база немецкого языка. Понятие фонемы, звука, буквы. Транскрипция. Стандартное произношение. Классификация звуков. Сильный приступ. Отступ гласных. Звуки [а, а:]. Редуцированный [е]. Звуки</w:t>
            </w:r>
            <w:r w:rsidRPr="00703BC1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Pr="00D7740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  <w:r w:rsidRPr="00703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7740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</w:t>
            </w:r>
            <w:r w:rsidRPr="00703B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7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40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</w:t>
            </w:r>
            <w:r w:rsidRPr="00703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7740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  <w:r w:rsidRPr="00703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7740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  <w:r w:rsidRPr="00703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7740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</w:t>
            </w:r>
            <w:r w:rsidRPr="00703BC1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  <w:r w:rsidRPr="00D77404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и типы слогов. Словесное ударение. Степень напряжённости звуков. Гласные переднего ряда среднего подъёма. Согласные [m, n, 1]. Гласные заднего ряда среднего и высокого подъёма. Гласные переднего ряда высокого подъёма. Согласные [s, z, f, v]. Палатализация. Ассимиляция. Аккомодация. Особенности немецкого ударения. Место ударения в слове. Просодическая структура повествования. Согласные [ʃ, ʒ, j]. Согласные [ç, χ]. Неслоговые </w:t>
            </w:r>
            <w:r w:rsidRPr="00D77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гласные. Согласный [r]. Носовой согласный [ŋ]. </w:t>
            </w:r>
            <w:proofErr w:type="spellStart"/>
            <w:r w:rsidRPr="00D77404">
              <w:rPr>
                <w:rFonts w:ascii="Times New Roman" w:hAnsi="Times New Roman" w:cs="Times New Roman"/>
                <w:sz w:val="28"/>
                <w:szCs w:val="28"/>
              </w:rPr>
              <w:t>Фразообразующие</w:t>
            </w:r>
            <w:proofErr w:type="spellEnd"/>
            <w:r w:rsidRPr="00D77404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акцентно-мелодической структуры фразы. Дифтонги. Звук [h]. Просодическая структура общего вопроса. Редукция гласных в безударных слогах. Компоненты просодии. Функции просодии. Просодическая структура специального вопроса. Аффрикаты. Сегментация фразы. Фразовое ударение. Специфика немецкой фразовой мелодии. Ритм. Паузы. Ударение в сложных словах. Ударение в глаголах с приставками. Ударение в заимствованных словах. Градация фразовых ударений. Нисходящая интонация. Восходящая интонация. Продолжающаяся интонация. Просодическая структура повествовательного предложения</w:t>
            </w:r>
          </w:p>
        </w:tc>
      </w:tr>
      <w:tr w:rsidR="00A27FB6" w:rsidRPr="00D77404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B6" w:rsidRPr="00D77404" w:rsidRDefault="00A27FB6" w:rsidP="00A27F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04" w:rsidRDefault="00A27FB6" w:rsidP="00A27FB6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знать</w:t>
            </w:r>
            <w:r w:rsidRPr="00D77404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:</w:t>
            </w:r>
          </w:p>
          <w:p w:rsidR="00A27FB6" w:rsidRPr="00D77404" w:rsidRDefault="00D77404" w:rsidP="00A27FB6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–</w:t>
            </w:r>
            <w:r w:rsidR="00A27FB6" w:rsidRPr="00D77404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артикуляционные особенности немецких фонем;</w:t>
            </w:r>
          </w:p>
          <w:p w:rsidR="00A27FB6" w:rsidRPr="00D77404" w:rsidRDefault="00D77404" w:rsidP="00A27FB6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– </w:t>
            </w:r>
            <w:r w:rsidR="00A27FB6" w:rsidRPr="00D77404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сходства и различия звуков немецкого и родного языков;</w:t>
            </w:r>
          </w:p>
          <w:p w:rsidR="00A27FB6" w:rsidRPr="00D77404" w:rsidRDefault="00D77404" w:rsidP="00A27FB6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– </w:t>
            </w:r>
            <w:r w:rsidR="00A27FB6" w:rsidRPr="00D77404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просодические нормы немецкого языка;</w:t>
            </w:r>
          </w:p>
          <w:p w:rsidR="00A27FB6" w:rsidRPr="00D77404" w:rsidRDefault="00D77404" w:rsidP="00A27FB6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– </w:t>
            </w:r>
            <w:r w:rsidR="00A27FB6" w:rsidRPr="00D77404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приёмы работы над произношением; </w:t>
            </w:r>
          </w:p>
          <w:p w:rsidR="00D77404" w:rsidRDefault="00A27FB6" w:rsidP="00A27FB6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уметь:</w:t>
            </w:r>
          </w:p>
          <w:p w:rsidR="00A27FB6" w:rsidRPr="00D77404" w:rsidRDefault="00D77404" w:rsidP="00A27FB6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="00A27FB6" w:rsidRPr="00D77404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правильно произносить звуки немецкого языка;</w:t>
            </w:r>
          </w:p>
          <w:p w:rsidR="00A27FB6" w:rsidRPr="00D77404" w:rsidRDefault="00D77404" w:rsidP="00A27FB6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– </w:t>
            </w:r>
            <w:r w:rsidR="00A27FB6" w:rsidRPr="00D77404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правильно интонировать различные типы предложений немецкого языка;</w:t>
            </w:r>
          </w:p>
          <w:p w:rsidR="00A27FB6" w:rsidRPr="00D77404" w:rsidRDefault="00D77404" w:rsidP="00A27FB6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– </w:t>
            </w:r>
            <w:r w:rsidR="00A27FB6" w:rsidRPr="00D77404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различать фонемы немецкого языка на слух;</w:t>
            </w:r>
          </w:p>
          <w:p w:rsidR="00D77404" w:rsidRDefault="00A27FB6" w:rsidP="00A27FB6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владеть:</w:t>
            </w:r>
          </w:p>
          <w:p w:rsidR="00A27FB6" w:rsidRPr="00D77404" w:rsidRDefault="00D77404" w:rsidP="00A27FB6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="00A27FB6" w:rsidRPr="00D77404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приёмами работы над произношением</w:t>
            </w:r>
          </w:p>
          <w:p w:rsidR="00A27FB6" w:rsidRPr="00D77404" w:rsidRDefault="00A27FB6" w:rsidP="00A27FB6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FB6" w:rsidRPr="00D77404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B6" w:rsidRPr="00D77404" w:rsidRDefault="00A27FB6" w:rsidP="00A27F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404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04" w:rsidRPr="00976D51" w:rsidRDefault="00D77404" w:rsidP="00D7740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  <w:r w:rsidR="00976D51" w:rsidRPr="00976D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FB6" w:rsidRPr="00976D51" w:rsidRDefault="00D77404" w:rsidP="00D77404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иноязычную коммуникацию в соответствии с нормой и с учетом узуальных особенностей фонетической системы иностранного языка</w:t>
            </w:r>
            <w:r w:rsidR="00976D51" w:rsidRPr="00976D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7FB6" w:rsidRPr="00D77404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B6" w:rsidRPr="00D77404" w:rsidRDefault="00A27FB6" w:rsidP="00A27F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404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B6" w:rsidRPr="00D77404" w:rsidRDefault="00A27FB6" w:rsidP="00A27FB6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7404">
              <w:rPr>
                <w:rFonts w:ascii="Times New Roman" w:hAnsi="Times New Roman" w:cs="Times New Roman"/>
                <w:sz w:val="28"/>
                <w:szCs w:val="28"/>
              </w:rPr>
              <w:t>В 3 семестре</w:t>
            </w:r>
            <w:r w:rsidR="00D77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</w:t>
            </w:r>
            <w:r w:rsidRPr="00D77404">
              <w:rPr>
                <w:rFonts w:ascii="Times New Roman" w:hAnsi="Times New Roman" w:cs="Times New Roman"/>
                <w:sz w:val="28"/>
                <w:szCs w:val="28"/>
              </w:rPr>
              <w:t xml:space="preserve"> экзамен </w:t>
            </w:r>
          </w:p>
        </w:tc>
      </w:tr>
    </w:tbl>
    <w:p w:rsidR="00A27FB6" w:rsidRPr="00D77404" w:rsidRDefault="00A27FB6" w:rsidP="00A27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FB6" w:rsidRPr="00D77404" w:rsidRDefault="00A27FB6" w:rsidP="00A27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FB6" w:rsidRPr="00D77404" w:rsidRDefault="00A27FB6" w:rsidP="00A27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7404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Преподаватель  </w:t>
      </w:r>
      <w:r w:rsidRPr="00D7740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D77404">
        <w:rPr>
          <w:rFonts w:ascii="Times New Roman" w:hAnsi="Times New Roman" w:cs="Times New Roman"/>
          <w:sz w:val="28"/>
          <w:szCs w:val="28"/>
        </w:rPr>
        <w:tab/>
      </w:r>
      <w:r w:rsidRPr="00D77404">
        <w:rPr>
          <w:rFonts w:ascii="Times New Roman" w:hAnsi="Times New Roman" w:cs="Times New Roman"/>
          <w:sz w:val="28"/>
          <w:szCs w:val="28"/>
        </w:rPr>
        <w:tab/>
      </w:r>
      <w:r w:rsidR="003F285D">
        <w:rPr>
          <w:rFonts w:ascii="Times New Roman" w:hAnsi="Times New Roman" w:cs="Times New Roman"/>
          <w:sz w:val="28"/>
          <w:szCs w:val="28"/>
        </w:rPr>
        <w:t xml:space="preserve">_________________     </w:t>
      </w:r>
      <w:proofErr w:type="spellStart"/>
      <w:r w:rsidR="003F285D">
        <w:rPr>
          <w:rFonts w:ascii="Times New Roman" w:hAnsi="Times New Roman" w:cs="Times New Roman"/>
          <w:sz w:val="28"/>
          <w:szCs w:val="28"/>
        </w:rPr>
        <w:t>Л.В.Пузан</w:t>
      </w:r>
      <w:proofErr w:type="spellEnd"/>
    </w:p>
    <w:p w:rsidR="00A27FB6" w:rsidRPr="00D77404" w:rsidRDefault="00A27FB6" w:rsidP="00A27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FB6" w:rsidRPr="00D77404" w:rsidRDefault="00A27FB6" w:rsidP="00A27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404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D77404">
        <w:rPr>
          <w:rFonts w:ascii="Times New Roman" w:hAnsi="Times New Roman" w:cs="Times New Roman"/>
          <w:sz w:val="28"/>
          <w:szCs w:val="28"/>
        </w:rPr>
        <w:tab/>
      </w:r>
      <w:r w:rsidRPr="00D77404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A27FB6" w:rsidRPr="00D77404" w:rsidRDefault="00A27FB6" w:rsidP="00A27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FB6" w:rsidRPr="00D77404" w:rsidRDefault="00A27FB6" w:rsidP="00A27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FB6" w:rsidRPr="00D77404" w:rsidRDefault="00A27FB6" w:rsidP="00A27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FB6" w:rsidRPr="00D77404" w:rsidRDefault="00A27FB6" w:rsidP="00A27FB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B06EA" w:rsidRPr="00D77404" w:rsidRDefault="001B06EA">
      <w:pPr>
        <w:rPr>
          <w:rFonts w:ascii="Times New Roman" w:hAnsi="Times New Roman" w:cs="Times New Roman"/>
          <w:sz w:val="28"/>
          <w:szCs w:val="28"/>
        </w:rPr>
      </w:pPr>
    </w:p>
    <w:sectPr w:rsidR="001B06EA" w:rsidRPr="00D7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45"/>
    <w:rsid w:val="001033F6"/>
    <w:rsid w:val="001B06EA"/>
    <w:rsid w:val="002F3903"/>
    <w:rsid w:val="002F6545"/>
    <w:rsid w:val="003E73DF"/>
    <w:rsid w:val="003F285D"/>
    <w:rsid w:val="005138EB"/>
    <w:rsid w:val="00703BC1"/>
    <w:rsid w:val="007A7755"/>
    <w:rsid w:val="00875A85"/>
    <w:rsid w:val="00976D51"/>
    <w:rsid w:val="00A27FB6"/>
    <w:rsid w:val="00D7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4FB60-EE11-4E0A-B4D8-8DD3DA11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F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85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85D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11</cp:revision>
  <cp:lastPrinted>2024-12-18T06:10:00Z</cp:lastPrinted>
  <dcterms:created xsi:type="dcterms:W3CDTF">2024-10-10T12:16:00Z</dcterms:created>
  <dcterms:modified xsi:type="dcterms:W3CDTF">2024-12-18T06:11:00Z</dcterms:modified>
</cp:coreProperties>
</file>